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福州市企业内设加油站</w:t>
      </w: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" w:eastAsia="zh-CN"/>
        </w:rPr>
        <w:t>(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点</w:t>
      </w: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" w:eastAsia="zh-CN"/>
        </w:rPr>
        <w:t>)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规范管理承诺书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为规范本企业内内设加油站点使用油品质量管理，落实企业安全生产主体责任，现承诺如下：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1.保证从正规渠道进油，使用油品质量符合国家标准；建立健全油品购、用管理台账，保存进油发票和质量检测报告，做好油品购用登记，做到油品来源可追溯、油品去向可核查。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2.保证仅对本企业内部运营车辆加油，不对外开展成品油经营活动。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3.保证按照相关管理部门要求改进内设加油站点场所、设施设备（包含但不限于加油机、加油枪、储油罐等）安全、环保条件，如无法达标或存在安全隐患自愿关停整改。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保证落实企业安全生产主体责任，建立健全安全生产责任制，制定安全生产规章制度和岗位操作规程；设置安全生产管理机构，配备安全管理人员，加强从业人员安全培训教育；定期开展安全生产检查，及时消除事故隐患；制定事故应急救援预案，定期开展应急救援演练，做好应急值守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5.依法依规接受商务、交通、公安、市场监管、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应急、环保、消防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气象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等相关部门的监督。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180" w:firstLineChars="99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180" w:firstLineChars="99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承诺人（法人代表）：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180" w:firstLineChars="99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30541"/>
    <w:rsid w:val="16340E97"/>
    <w:rsid w:val="17B71240"/>
    <w:rsid w:val="17ED396C"/>
    <w:rsid w:val="29F30829"/>
    <w:rsid w:val="3610579A"/>
    <w:rsid w:val="3BFDCA56"/>
    <w:rsid w:val="57FFBC31"/>
    <w:rsid w:val="66FA2771"/>
    <w:rsid w:val="674D428C"/>
    <w:rsid w:val="6B6A3C3F"/>
    <w:rsid w:val="6C2E5262"/>
    <w:rsid w:val="72E30541"/>
    <w:rsid w:val="AE6E7008"/>
    <w:rsid w:val="B4AFCD02"/>
    <w:rsid w:val="C9EF69AE"/>
    <w:rsid w:val="E1BB09E7"/>
    <w:rsid w:val="EFF78ECB"/>
    <w:rsid w:val="F1BB31B2"/>
    <w:rsid w:val="F7E4393D"/>
    <w:rsid w:val="FDFF5F33"/>
    <w:rsid w:val="FFFE0BDB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2021-06-21T16:42:00Z</dcterms:created>
  <dc:creator>罗建斌</dc:creator>
  <cp:lastModifiedBy>林汉隽</cp:lastModifiedBy>
  <dcterms:modified xsi:type="dcterms:W3CDTF">2023-12-08T02:44:27Z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